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BEDF" w14:textId="77777777" w:rsidR="0074277C" w:rsidRPr="0074277C" w:rsidRDefault="0074277C" w:rsidP="0074277C">
      <w:pPr>
        <w:widowControl/>
        <w:spacing w:beforeLines="50" w:before="156" w:afterLines="50" w:after="156" w:line="360" w:lineRule="auto"/>
        <w:jc w:val="center"/>
        <w:rPr>
          <w:rFonts w:ascii="仿宋" w:eastAsia="仿宋" w:hAnsi="仿宋"/>
          <w:b/>
          <w:sz w:val="32"/>
          <w14:ligatures w14:val="none"/>
        </w:rPr>
      </w:pPr>
      <w:r w:rsidRPr="0074277C">
        <w:rPr>
          <w:rFonts w:ascii="仿宋" w:eastAsia="仿宋" w:hAnsi="仿宋" w:hint="eastAsia"/>
          <w:b/>
          <w:sz w:val="32"/>
          <w14:ligatures w14:val="none"/>
        </w:rPr>
        <w:t>2026年4月美国FDA自动扣留我国食品情况</w:t>
      </w:r>
    </w:p>
    <w:p w14:paraId="2D0A0BCE" w14:textId="77777777" w:rsidR="0074277C" w:rsidRPr="0074277C" w:rsidRDefault="0074277C" w:rsidP="0074277C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  <w14:ligatures w14:val="none"/>
        </w:rPr>
      </w:pPr>
      <w:r w:rsidRPr="0074277C">
        <w:rPr>
          <w:rFonts w:ascii="仿宋" w:eastAsia="仿宋" w:hAnsi="仿宋" w:hint="eastAsia"/>
          <w:sz w:val="24"/>
          <w14:ligatures w14:val="none"/>
        </w:rPr>
        <w:t>2026年</w:t>
      </w:r>
      <w:r w:rsidRPr="0074277C">
        <w:rPr>
          <w:rFonts w:ascii="仿宋" w:eastAsia="仿宋" w:hAnsi="仿宋" w:hint="eastAsia"/>
          <w:sz w:val="24"/>
          <w14:ligatures w14:val="none"/>
        </w:rPr>
        <w:t>4月份以来，美国FDA对我国多家企业的相关产品实施了</w:t>
      </w:r>
      <w:r w:rsidRPr="0074277C">
        <w:rPr>
          <w:rFonts w:ascii="仿宋" w:eastAsia="仿宋" w:hAnsi="仿宋" w:hint="eastAsia"/>
          <w:sz w:val="24"/>
          <w14:ligatures w14:val="none"/>
        </w:rPr>
        <w:fldChar w:fldCharType="begin"/>
      </w:r>
      <w:r w:rsidRPr="0074277C">
        <w:rPr>
          <w:rFonts w:ascii="仿宋" w:eastAsia="仿宋" w:hAnsi="仿宋" w:hint="eastAsia"/>
          <w:sz w:val="24"/>
          <w14:ligatures w14:val="none"/>
        </w:rPr>
        <w:instrText>HYPERLINK "https://news.foodmate.net/tag_2444.html" \o "自动扣留相关食品资讯" \t "_blank"</w:instrText>
      </w:r>
      <w:r w:rsidRPr="0074277C">
        <w:rPr>
          <w:rFonts w:ascii="仿宋" w:eastAsia="仿宋" w:hAnsi="仿宋" w:hint="eastAsia"/>
          <w:sz w:val="24"/>
          <w14:ligatures w14:val="none"/>
        </w:rPr>
      </w:r>
      <w:r w:rsidRPr="0074277C">
        <w:rPr>
          <w:rFonts w:ascii="仿宋" w:eastAsia="仿宋" w:hAnsi="仿宋" w:hint="eastAsia"/>
          <w:sz w:val="24"/>
          <w14:ligatures w14:val="none"/>
        </w:rPr>
        <w:fldChar w:fldCharType="separate"/>
      </w:r>
      <w:r w:rsidRPr="0074277C">
        <w:rPr>
          <w:rFonts w:ascii="仿宋" w:eastAsia="仿宋" w:hAnsi="仿宋" w:hint="eastAsia"/>
          <w:sz w:val="24"/>
          <w14:ligatures w14:val="none"/>
        </w:rPr>
        <w:t>自动扣留</w:t>
      </w:r>
      <w:r w:rsidRPr="0074277C">
        <w:rPr>
          <w:rFonts w:ascii="仿宋" w:eastAsia="仿宋" w:hAnsi="仿宋" w:hint="eastAsia"/>
          <w:sz w:val="24"/>
          <w14:ligatures w14:val="none"/>
        </w:rPr>
        <w:fldChar w:fldCharType="end"/>
      </w:r>
      <w:r w:rsidRPr="0074277C">
        <w:rPr>
          <w:rFonts w:ascii="仿宋" w:eastAsia="仿宋" w:hAnsi="仿宋" w:hint="eastAsia"/>
          <w:sz w:val="24"/>
          <w14:ligatures w14:val="none"/>
        </w:rPr>
        <w:t>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595"/>
        <w:gridCol w:w="933"/>
        <w:gridCol w:w="2468"/>
        <w:gridCol w:w="1731"/>
        <w:gridCol w:w="1355"/>
      </w:tblGrid>
      <w:tr w:rsidR="0074277C" w:rsidRPr="0074277C" w14:paraId="54F1FCE8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7573B679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74277C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590" w:type="dxa"/>
            <w:vAlign w:val="center"/>
            <w:hideMark/>
          </w:tcPr>
          <w:p w14:paraId="732C3B96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4277C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930" w:type="dxa"/>
            <w:vAlign w:val="center"/>
            <w:hideMark/>
          </w:tcPr>
          <w:p w14:paraId="02F6DE9C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4277C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460" w:type="dxa"/>
            <w:vAlign w:val="center"/>
            <w:hideMark/>
          </w:tcPr>
          <w:p w14:paraId="53C6B68D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4277C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725" w:type="dxa"/>
            <w:vAlign w:val="center"/>
            <w:hideMark/>
          </w:tcPr>
          <w:p w14:paraId="09561BB1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4277C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350" w:type="dxa"/>
            <w:vAlign w:val="center"/>
            <w:hideMark/>
          </w:tcPr>
          <w:p w14:paraId="4770FEF6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4277C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74277C" w:rsidRPr="0074277C" w14:paraId="6A3459CD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62802C71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590" w:type="dxa"/>
            <w:vAlign w:val="center"/>
            <w:hideMark/>
          </w:tcPr>
          <w:p w14:paraId="6A35D4EC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2026-4-1</w:t>
            </w:r>
          </w:p>
        </w:tc>
        <w:tc>
          <w:tcPr>
            <w:tcW w:w="930" w:type="dxa"/>
            <w:vAlign w:val="center"/>
            <w:hideMark/>
          </w:tcPr>
          <w:p w14:paraId="2E3654D3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山东济宁</w:t>
            </w:r>
          </w:p>
        </w:tc>
        <w:tc>
          <w:tcPr>
            <w:tcW w:w="2460" w:type="dxa"/>
            <w:vAlign w:val="center"/>
            <w:hideMark/>
          </w:tcPr>
          <w:p w14:paraId="7560FC7D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74277C">
              <w:rPr>
                <w:rFonts w:ascii="仿宋" w:eastAsia="仿宋" w:hAnsi="仿宋"/>
                <w:sz w:val="24"/>
              </w:rPr>
              <w:t>jining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74277C">
              <w:rPr>
                <w:rFonts w:ascii="仿宋" w:eastAsia="仿宋" w:hAnsi="仿宋"/>
                <w:sz w:val="24"/>
              </w:rPr>
              <w:t>luxing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lake products export </w:t>
            </w:r>
            <w:proofErr w:type="spellStart"/>
            <w:proofErr w:type="gramStart"/>
            <w:r w:rsidRPr="0074277C">
              <w:rPr>
                <w:rFonts w:ascii="仿宋" w:eastAsia="仿宋" w:hAnsi="仿宋"/>
                <w:sz w:val="24"/>
              </w:rPr>
              <w:t>co.,ltd</w:t>
            </w:r>
            <w:proofErr w:type="spellEnd"/>
            <w:proofErr w:type="gramEnd"/>
          </w:p>
        </w:tc>
        <w:tc>
          <w:tcPr>
            <w:tcW w:w="1725" w:type="dxa"/>
            <w:vAlign w:val="center"/>
            <w:hideMark/>
          </w:tcPr>
          <w:p w14:paraId="24C33F73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干黑木耳</w:t>
            </w:r>
          </w:p>
        </w:tc>
        <w:tc>
          <w:tcPr>
            <w:tcW w:w="1350" w:type="dxa"/>
            <w:vAlign w:val="center"/>
            <w:hideMark/>
          </w:tcPr>
          <w:p w14:paraId="7165D1F3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74277C">
              <w:rPr>
                <w:rFonts w:ascii="仿宋" w:eastAsia="仿宋" w:hAnsi="仿宋"/>
                <w:sz w:val="24"/>
              </w:rPr>
              <w:t>咪</w:t>
            </w:r>
            <w:proofErr w:type="gramEnd"/>
            <w:r w:rsidRPr="0074277C">
              <w:rPr>
                <w:rFonts w:ascii="仿宋" w:eastAsia="仿宋" w:hAnsi="仿宋"/>
                <w:sz w:val="24"/>
              </w:rPr>
              <w:t>鲜胺、草甘</w:t>
            </w:r>
            <w:proofErr w:type="gramStart"/>
            <w:r w:rsidRPr="0074277C">
              <w:rPr>
                <w:rFonts w:ascii="仿宋" w:eastAsia="仿宋" w:hAnsi="仿宋"/>
                <w:sz w:val="24"/>
              </w:rPr>
              <w:t>膦</w:t>
            </w:r>
            <w:proofErr w:type="gramEnd"/>
          </w:p>
        </w:tc>
      </w:tr>
      <w:tr w:rsidR="0074277C" w:rsidRPr="0074277C" w14:paraId="1E9B22E3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7565F77E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16-120</w:t>
            </w:r>
          </w:p>
        </w:tc>
        <w:tc>
          <w:tcPr>
            <w:tcW w:w="1590" w:type="dxa"/>
            <w:vAlign w:val="center"/>
            <w:hideMark/>
          </w:tcPr>
          <w:p w14:paraId="63D49DCC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2026-4-6</w:t>
            </w:r>
          </w:p>
        </w:tc>
        <w:tc>
          <w:tcPr>
            <w:tcW w:w="930" w:type="dxa"/>
            <w:vAlign w:val="center"/>
            <w:hideMark/>
          </w:tcPr>
          <w:p w14:paraId="6EB69338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山东日照</w:t>
            </w:r>
          </w:p>
        </w:tc>
        <w:tc>
          <w:tcPr>
            <w:tcW w:w="2460" w:type="dxa"/>
            <w:vAlign w:val="center"/>
            <w:hideMark/>
          </w:tcPr>
          <w:p w14:paraId="6D3AABB3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Rizhao Rongjin Aquatic Products Co., Ltd.</w:t>
            </w:r>
          </w:p>
        </w:tc>
        <w:tc>
          <w:tcPr>
            <w:tcW w:w="1725" w:type="dxa"/>
            <w:vAlign w:val="center"/>
            <w:hideMark/>
          </w:tcPr>
          <w:p w14:paraId="7ED9E2A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冷冻熟贻贝</w:t>
            </w:r>
          </w:p>
        </w:tc>
        <w:tc>
          <w:tcPr>
            <w:tcW w:w="1350" w:type="dxa"/>
            <w:vAlign w:val="center"/>
            <w:hideMark/>
          </w:tcPr>
          <w:p w14:paraId="07D8AE15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不符合HACCP要求</w:t>
            </w:r>
          </w:p>
        </w:tc>
      </w:tr>
      <w:tr w:rsidR="0074277C" w:rsidRPr="0074277C" w14:paraId="7EFC1351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40962E57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99-05</w:t>
            </w:r>
          </w:p>
        </w:tc>
        <w:tc>
          <w:tcPr>
            <w:tcW w:w="1590" w:type="dxa"/>
            <w:vAlign w:val="center"/>
            <w:hideMark/>
          </w:tcPr>
          <w:p w14:paraId="5C7C8B35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2026-4-6</w:t>
            </w:r>
          </w:p>
        </w:tc>
        <w:tc>
          <w:tcPr>
            <w:tcW w:w="930" w:type="dxa"/>
            <w:vAlign w:val="center"/>
            <w:hideMark/>
          </w:tcPr>
          <w:p w14:paraId="30F554A9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广西贺州</w:t>
            </w:r>
          </w:p>
        </w:tc>
        <w:tc>
          <w:tcPr>
            <w:tcW w:w="2460" w:type="dxa"/>
            <w:vAlign w:val="center"/>
            <w:hideMark/>
          </w:tcPr>
          <w:p w14:paraId="4EBD9A28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 xml:space="preserve">Guangxi </w:t>
            </w:r>
            <w:proofErr w:type="spellStart"/>
            <w:r w:rsidRPr="0074277C">
              <w:rPr>
                <w:rFonts w:ascii="仿宋" w:eastAsia="仿宋" w:hAnsi="仿宋"/>
                <w:sz w:val="24"/>
              </w:rPr>
              <w:t>Hezhou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74277C">
              <w:rPr>
                <w:rFonts w:ascii="仿宋" w:eastAsia="仿宋" w:hAnsi="仿宋"/>
                <w:sz w:val="24"/>
              </w:rPr>
              <w:t>Huacai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Modern Agriculture Co., Ltd.</w:t>
            </w:r>
          </w:p>
        </w:tc>
        <w:tc>
          <w:tcPr>
            <w:tcW w:w="1725" w:type="dxa"/>
            <w:vAlign w:val="center"/>
            <w:hideMark/>
          </w:tcPr>
          <w:p w14:paraId="5ACFC44D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铁棍山药</w:t>
            </w:r>
          </w:p>
        </w:tc>
        <w:tc>
          <w:tcPr>
            <w:tcW w:w="1350" w:type="dxa"/>
            <w:vAlign w:val="center"/>
            <w:hideMark/>
          </w:tcPr>
          <w:p w14:paraId="6FAA9AA8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74277C">
              <w:rPr>
                <w:rFonts w:ascii="仿宋" w:eastAsia="仿宋" w:hAnsi="仿宋"/>
                <w:sz w:val="24"/>
              </w:rPr>
              <w:t>咪</w:t>
            </w:r>
            <w:proofErr w:type="gramEnd"/>
            <w:r w:rsidRPr="0074277C">
              <w:rPr>
                <w:rFonts w:ascii="仿宋" w:eastAsia="仿宋" w:hAnsi="仿宋"/>
                <w:sz w:val="24"/>
              </w:rPr>
              <w:t>鲜胺</w:t>
            </w:r>
          </w:p>
        </w:tc>
      </w:tr>
      <w:tr w:rsidR="0074277C" w:rsidRPr="0074277C" w14:paraId="75EC1D75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277E0709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590" w:type="dxa"/>
            <w:vAlign w:val="center"/>
            <w:hideMark/>
          </w:tcPr>
          <w:p w14:paraId="28E09A72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2026-4-6</w:t>
            </w:r>
          </w:p>
        </w:tc>
        <w:tc>
          <w:tcPr>
            <w:tcW w:w="930" w:type="dxa"/>
            <w:vAlign w:val="center"/>
            <w:hideMark/>
          </w:tcPr>
          <w:p w14:paraId="4B91C767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黑龙江双鸭山</w:t>
            </w:r>
          </w:p>
        </w:tc>
        <w:tc>
          <w:tcPr>
            <w:tcW w:w="2460" w:type="dxa"/>
            <w:vAlign w:val="center"/>
            <w:hideMark/>
          </w:tcPr>
          <w:p w14:paraId="329B98E7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Heilongjiang Hexing Agricultural Products</w:t>
            </w:r>
          </w:p>
        </w:tc>
        <w:tc>
          <w:tcPr>
            <w:tcW w:w="1725" w:type="dxa"/>
            <w:vAlign w:val="center"/>
            <w:hideMark/>
          </w:tcPr>
          <w:p w14:paraId="1645B1A2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南瓜籽片</w:t>
            </w:r>
          </w:p>
        </w:tc>
        <w:tc>
          <w:tcPr>
            <w:tcW w:w="1350" w:type="dxa"/>
            <w:vAlign w:val="center"/>
            <w:hideMark/>
          </w:tcPr>
          <w:p w14:paraId="0ABC53EB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溴虫</w:t>
            </w:r>
            <w:proofErr w:type="gramStart"/>
            <w:r w:rsidRPr="0074277C">
              <w:rPr>
                <w:rFonts w:ascii="仿宋" w:eastAsia="仿宋" w:hAnsi="仿宋"/>
                <w:sz w:val="24"/>
              </w:rPr>
              <w:t>腈</w:t>
            </w:r>
            <w:proofErr w:type="gramEnd"/>
          </w:p>
        </w:tc>
      </w:tr>
      <w:tr w:rsidR="0074277C" w:rsidRPr="0074277C" w14:paraId="4ED46890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7E330F7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99-42</w:t>
            </w:r>
          </w:p>
        </w:tc>
        <w:tc>
          <w:tcPr>
            <w:tcW w:w="1590" w:type="dxa"/>
            <w:vAlign w:val="center"/>
            <w:hideMark/>
          </w:tcPr>
          <w:p w14:paraId="07E4E262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2026-4-7</w:t>
            </w:r>
          </w:p>
        </w:tc>
        <w:tc>
          <w:tcPr>
            <w:tcW w:w="930" w:type="dxa"/>
            <w:vAlign w:val="center"/>
            <w:hideMark/>
          </w:tcPr>
          <w:p w14:paraId="72CD8C36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深圳</w:t>
            </w:r>
          </w:p>
        </w:tc>
        <w:tc>
          <w:tcPr>
            <w:tcW w:w="2460" w:type="dxa"/>
            <w:vAlign w:val="center"/>
            <w:hideMark/>
          </w:tcPr>
          <w:p w14:paraId="5288DFD0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SHENZHEN AOXINTAI IMP. &amp; EXP. TR</w:t>
            </w:r>
          </w:p>
        </w:tc>
        <w:tc>
          <w:tcPr>
            <w:tcW w:w="1725" w:type="dxa"/>
            <w:vAlign w:val="center"/>
            <w:hideMark/>
          </w:tcPr>
          <w:p w14:paraId="67FF137D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肉桂</w:t>
            </w:r>
          </w:p>
        </w:tc>
        <w:tc>
          <w:tcPr>
            <w:tcW w:w="1350" w:type="dxa"/>
            <w:vAlign w:val="center"/>
            <w:hideMark/>
          </w:tcPr>
          <w:p w14:paraId="3F9B95F3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铅</w:t>
            </w:r>
          </w:p>
        </w:tc>
      </w:tr>
      <w:tr w:rsidR="0074277C" w:rsidRPr="0074277C" w14:paraId="3661CD55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45BC3B9F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99-42</w:t>
            </w:r>
          </w:p>
        </w:tc>
        <w:tc>
          <w:tcPr>
            <w:tcW w:w="1590" w:type="dxa"/>
            <w:vAlign w:val="center"/>
            <w:hideMark/>
          </w:tcPr>
          <w:p w14:paraId="61481E66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2026-4-9</w:t>
            </w:r>
          </w:p>
        </w:tc>
        <w:tc>
          <w:tcPr>
            <w:tcW w:w="930" w:type="dxa"/>
            <w:vAlign w:val="center"/>
            <w:hideMark/>
          </w:tcPr>
          <w:p w14:paraId="26C30E8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福建福州</w:t>
            </w:r>
          </w:p>
        </w:tc>
        <w:tc>
          <w:tcPr>
            <w:tcW w:w="2460" w:type="dxa"/>
            <w:vAlign w:val="center"/>
            <w:hideMark/>
          </w:tcPr>
          <w:p w14:paraId="2410A12A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 xml:space="preserve">LUOYUAN JIAZHIWEI FOODSTUFFS </w:t>
            </w:r>
            <w:proofErr w:type="gramStart"/>
            <w:r w:rsidRPr="0074277C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1725" w:type="dxa"/>
            <w:vAlign w:val="center"/>
            <w:hideMark/>
          </w:tcPr>
          <w:p w14:paraId="2D039F7A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干海藻</w:t>
            </w:r>
          </w:p>
        </w:tc>
        <w:tc>
          <w:tcPr>
            <w:tcW w:w="1350" w:type="dxa"/>
            <w:vAlign w:val="center"/>
            <w:hideMark/>
          </w:tcPr>
          <w:p w14:paraId="7F09CF47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镉；铅</w:t>
            </w:r>
          </w:p>
        </w:tc>
      </w:tr>
      <w:tr w:rsidR="0074277C" w:rsidRPr="0074277C" w14:paraId="7B12DE8D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610EF72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99-43</w:t>
            </w:r>
          </w:p>
        </w:tc>
        <w:tc>
          <w:tcPr>
            <w:tcW w:w="1590" w:type="dxa"/>
            <w:vAlign w:val="center"/>
            <w:hideMark/>
          </w:tcPr>
          <w:p w14:paraId="162C01F0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2026-4-10</w:t>
            </w:r>
          </w:p>
        </w:tc>
        <w:tc>
          <w:tcPr>
            <w:tcW w:w="930" w:type="dxa"/>
            <w:vAlign w:val="center"/>
            <w:hideMark/>
          </w:tcPr>
          <w:p w14:paraId="31531035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山东德州</w:t>
            </w:r>
          </w:p>
        </w:tc>
        <w:tc>
          <w:tcPr>
            <w:tcW w:w="2460" w:type="dxa"/>
            <w:vAlign w:val="center"/>
            <w:hideMark/>
          </w:tcPr>
          <w:p w14:paraId="5AA187AF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74277C">
              <w:rPr>
                <w:rFonts w:ascii="仿宋" w:eastAsia="仿宋" w:hAnsi="仿宋"/>
                <w:sz w:val="24"/>
              </w:rPr>
              <w:t>Dezhou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74277C">
              <w:rPr>
                <w:rFonts w:ascii="仿宋" w:eastAsia="仿宋" w:hAnsi="仿宋"/>
                <w:sz w:val="24"/>
              </w:rPr>
              <w:t>Lingcheng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Taoyuan Food Co., Ltd.</w:t>
            </w:r>
          </w:p>
        </w:tc>
        <w:tc>
          <w:tcPr>
            <w:tcW w:w="1725" w:type="dxa"/>
            <w:vAlign w:val="center"/>
            <w:hideMark/>
          </w:tcPr>
          <w:p w14:paraId="01DF3AE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350" w:type="dxa"/>
            <w:vAlign w:val="center"/>
            <w:hideMark/>
          </w:tcPr>
          <w:p w14:paraId="6BE2E909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在不卫生的条件下制造、加工或包装</w:t>
            </w:r>
          </w:p>
        </w:tc>
      </w:tr>
      <w:tr w:rsidR="0074277C" w:rsidRPr="0074277C" w14:paraId="66B9557D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1DF0C7BA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99-05</w:t>
            </w:r>
          </w:p>
        </w:tc>
        <w:tc>
          <w:tcPr>
            <w:tcW w:w="1590" w:type="dxa"/>
            <w:vAlign w:val="center"/>
            <w:hideMark/>
          </w:tcPr>
          <w:p w14:paraId="392AF1D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2026-4-15</w:t>
            </w:r>
          </w:p>
        </w:tc>
        <w:tc>
          <w:tcPr>
            <w:tcW w:w="930" w:type="dxa"/>
            <w:vAlign w:val="center"/>
            <w:hideMark/>
          </w:tcPr>
          <w:p w14:paraId="3F8C21E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山东临沂</w:t>
            </w:r>
          </w:p>
        </w:tc>
        <w:tc>
          <w:tcPr>
            <w:tcW w:w="2460" w:type="dxa"/>
            <w:vAlign w:val="center"/>
            <w:hideMark/>
          </w:tcPr>
          <w:p w14:paraId="7DFCF36D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74277C">
              <w:rPr>
                <w:rFonts w:ascii="仿宋" w:eastAsia="仿宋" w:hAnsi="仿宋"/>
                <w:sz w:val="24"/>
              </w:rPr>
              <w:t>shandong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wonderland organic food co., ltd</w:t>
            </w:r>
          </w:p>
        </w:tc>
        <w:tc>
          <w:tcPr>
            <w:tcW w:w="1725" w:type="dxa"/>
            <w:vAlign w:val="center"/>
            <w:hideMark/>
          </w:tcPr>
          <w:p w14:paraId="6C13A75D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生姜</w:t>
            </w:r>
          </w:p>
        </w:tc>
        <w:tc>
          <w:tcPr>
            <w:tcW w:w="1350" w:type="dxa"/>
            <w:vAlign w:val="center"/>
            <w:hideMark/>
          </w:tcPr>
          <w:p w14:paraId="490883E9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74277C">
              <w:rPr>
                <w:rFonts w:ascii="仿宋" w:eastAsia="仿宋" w:hAnsi="仿宋"/>
                <w:sz w:val="24"/>
              </w:rPr>
              <w:t>喹</w:t>
            </w:r>
            <w:proofErr w:type="gramEnd"/>
            <w:r w:rsidRPr="0074277C">
              <w:rPr>
                <w:rFonts w:ascii="仿宋" w:eastAsia="仿宋" w:hAnsi="仿宋"/>
                <w:sz w:val="24"/>
              </w:rPr>
              <w:t>禾灵、氟酰胺</w:t>
            </w:r>
          </w:p>
        </w:tc>
      </w:tr>
      <w:tr w:rsidR="0074277C" w:rsidRPr="0074277C" w14:paraId="261AC01A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6F118010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590" w:type="dxa"/>
            <w:vAlign w:val="center"/>
            <w:hideMark/>
          </w:tcPr>
          <w:p w14:paraId="0D6AD5FC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2026-4-20</w:t>
            </w:r>
          </w:p>
        </w:tc>
        <w:tc>
          <w:tcPr>
            <w:tcW w:w="930" w:type="dxa"/>
            <w:vAlign w:val="center"/>
            <w:hideMark/>
          </w:tcPr>
          <w:p w14:paraId="569FD4E0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0" w:type="dxa"/>
            <w:vAlign w:val="center"/>
            <w:hideMark/>
          </w:tcPr>
          <w:p w14:paraId="4CB67548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CABIO BIOTECH WUHAN CO LTD</w:t>
            </w:r>
          </w:p>
        </w:tc>
        <w:tc>
          <w:tcPr>
            <w:tcW w:w="1725" w:type="dxa"/>
            <w:vAlign w:val="center"/>
            <w:hideMark/>
          </w:tcPr>
          <w:p w14:paraId="0EBE382E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350" w:type="dxa"/>
            <w:vAlign w:val="center"/>
            <w:hideMark/>
          </w:tcPr>
          <w:p w14:paraId="327DFB3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74277C" w:rsidRPr="0074277C" w14:paraId="231CF20C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6B48607D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590" w:type="dxa"/>
            <w:vAlign w:val="center"/>
            <w:hideMark/>
          </w:tcPr>
          <w:p w14:paraId="52AA7A58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2026-4-20</w:t>
            </w:r>
          </w:p>
        </w:tc>
        <w:tc>
          <w:tcPr>
            <w:tcW w:w="930" w:type="dxa"/>
            <w:vAlign w:val="center"/>
            <w:hideMark/>
          </w:tcPr>
          <w:p w14:paraId="71246133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0" w:type="dxa"/>
            <w:vAlign w:val="center"/>
            <w:hideMark/>
          </w:tcPr>
          <w:p w14:paraId="1BB1DC90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 xml:space="preserve">CABIO Biotech (Wuhan) Co., Ltd. </w:t>
            </w:r>
            <w:proofErr w:type="spellStart"/>
            <w:r w:rsidRPr="0074277C">
              <w:rPr>
                <w:rFonts w:ascii="仿宋" w:eastAsia="仿宋" w:hAnsi="仿宋"/>
                <w:sz w:val="24"/>
              </w:rPr>
              <w:t>Gedian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Branch</w:t>
            </w:r>
          </w:p>
        </w:tc>
        <w:tc>
          <w:tcPr>
            <w:tcW w:w="1725" w:type="dxa"/>
            <w:vAlign w:val="center"/>
            <w:hideMark/>
          </w:tcPr>
          <w:p w14:paraId="11673DAF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350" w:type="dxa"/>
            <w:vAlign w:val="center"/>
            <w:hideMark/>
          </w:tcPr>
          <w:p w14:paraId="40B60CFC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74277C" w:rsidRPr="0074277C" w14:paraId="7CC5FD0F" w14:textId="77777777" w:rsidTr="0074277C">
        <w:trPr>
          <w:tblCellSpacing w:w="0" w:type="dxa"/>
          <w:jc w:val="center"/>
        </w:trPr>
        <w:tc>
          <w:tcPr>
            <w:tcW w:w="915" w:type="dxa"/>
            <w:vAlign w:val="center"/>
            <w:hideMark/>
          </w:tcPr>
          <w:p w14:paraId="287E6950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590" w:type="dxa"/>
            <w:vAlign w:val="center"/>
            <w:hideMark/>
          </w:tcPr>
          <w:p w14:paraId="149AE953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2026-4-20</w:t>
            </w:r>
          </w:p>
        </w:tc>
        <w:tc>
          <w:tcPr>
            <w:tcW w:w="930" w:type="dxa"/>
            <w:vAlign w:val="center"/>
            <w:hideMark/>
          </w:tcPr>
          <w:p w14:paraId="15F5BEAA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>湖北武汉</w:t>
            </w:r>
          </w:p>
        </w:tc>
        <w:tc>
          <w:tcPr>
            <w:tcW w:w="2460" w:type="dxa"/>
            <w:vAlign w:val="center"/>
            <w:hideMark/>
          </w:tcPr>
          <w:p w14:paraId="0FA04B5D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t xml:space="preserve">CABIO Biotech (Wuhan) Co., Ltd. </w:t>
            </w:r>
            <w:proofErr w:type="spellStart"/>
            <w:r w:rsidRPr="0074277C">
              <w:rPr>
                <w:rFonts w:ascii="仿宋" w:eastAsia="仿宋" w:hAnsi="仿宋"/>
                <w:sz w:val="24"/>
              </w:rPr>
              <w:lastRenderedPageBreak/>
              <w:t>Jiangxia</w:t>
            </w:r>
            <w:proofErr w:type="spellEnd"/>
            <w:r w:rsidRPr="0074277C">
              <w:rPr>
                <w:rFonts w:ascii="仿宋" w:eastAsia="仿宋" w:hAnsi="仿宋"/>
                <w:sz w:val="24"/>
              </w:rPr>
              <w:t xml:space="preserve"> branch</w:t>
            </w:r>
          </w:p>
        </w:tc>
        <w:tc>
          <w:tcPr>
            <w:tcW w:w="1725" w:type="dxa"/>
            <w:vAlign w:val="center"/>
            <w:hideMark/>
          </w:tcPr>
          <w:p w14:paraId="1377ECD4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lastRenderedPageBreak/>
              <w:t>谷物产品、冰淇淋、蔬菜产品、</w:t>
            </w:r>
            <w:r w:rsidRPr="0074277C">
              <w:rPr>
                <w:rFonts w:ascii="仿宋" w:eastAsia="仿宋" w:hAnsi="仿宋"/>
                <w:sz w:val="24"/>
              </w:rPr>
              <w:lastRenderedPageBreak/>
              <w:t>水果产品、肉类等多种食品</w:t>
            </w:r>
          </w:p>
        </w:tc>
        <w:tc>
          <w:tcPr>
            <w:tcW w:w="1350" w:type="dxa"/>
            <w:vAlign w:val="center"/>
            <w:hideMark/>
          </w:tcPr>
          <w:p w14:paraId="7AC543C6" w14:textId="77777777" w:rsidR="0074277C" w:rsidRPr="0074277C" w:rsidRDefault="0074277C" w:rsidP="0074277C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74277C">
              <w:rPr>
                <w:rFonts w:ascii="仿宋" w:eastAsia="仿宋" w:hAnsi="仿宋"/>
                <w:sz w:val="24"/>
              </w:rPr>
              <w:lastRenderedPageBreak/>
              <w:t>拒绝接受FDA检查</w:t>
            </w:r>
          </w:p>
        </w:tc>
      </w:tr>
    </w:tbl>
    <w:p w14:paraId="19B95B3F" w14:textId="4F5AA18A" w:rsidR="0074277C" w:rsidRPr="0074277C" w:rsidRDefault="0074277C" w:rsidP="0074277C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hint="eastAsia"/>
          <w:sz w:val="24"/>
          <w14:ligatures w14:val="none"/>
        </w:rPr>
      </w:pPr>
      <w:r w:rsidRPr="0074277C">
        <w:rPr>
          <w:rFonts w:ascii="仿宋" w:eastAsia="仿宋" w:hAnsi="仿宋" w:hint="eastAsia"/>
          <w:sz w:val="24"/>
          <w14:ligatures w14:val="none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2A7A70DD" w14:textId="62F4020C" w:rsidR="0074277C" w:rsidRPr="0074277C" w:rsidRDefault="0074277C" w:rsidP="0074277C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hint="eastAsia"/>
          <w:sz w:val="24"/>
          <w14:ligatures w14:val="none"/>
        </w:rPr>
      </w:pPr>
      <w:r w:rsidRPr="0074277C">
        <w:rPr>
          <w:rFonts w:ascii="仿宋" w:eastAsia="仿宋" w:hAnsi="仿宋" w:hint="eastAsia"/>
          <w:sz w:val="24"/>
          <w14:ligatures w14:val="none"/>
        </w:rPr>
        <w:t>提醒出口企业，严格按照要求进行食品生产加工，保证食品的合</w:t>
      </w:r>
      <w:proofErr w:type="gramStart"/>
      <w:r w:rsidRPr="0074277C">
        <w:rPr>
          <w:rFonts w:ascii="仿宋" w:eastAsia="仿宋" w:hAnsi="仿宋" w:hint="eastAsia"/>
          <w:sz w:val="24"/>
          <w14:ligatures w14:val="none"/>
        </w:rPr>
        <w:t>规</w:t>
      </w:r>
      <w:proofErr w:type="gramEnd"/>
      <w:r w:rsidRPr="0074277C">
        <w:rPr>
          <w:rFonts w:ascii="仿宋" w:eastAsia="仿宋" w:hAnsi="仿宋" w:hint="eastAsia"/>
          <w:sz w:val="24"/>
          <w14:ligatures w14:val="none"/>
        </w:rPr>
        <w:t>性和安全性，规避出口产品被扣留的风险。</w:t>
      </w:r>
    </w:p>
    <w:p w14:paraId="111F2F46" w14:textId="36E66509" w:rsidR="0074277C" w:rsidRPr="0074277C" w:rsidRDefault="0074277C" w:rsidP="0074277C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hint="eastAsia"/>
          <w:sz w:val="24"/>
          <w14:ligatures w14:val="none"/>
        </w:rPr>
      </w:pPr>
      <w:r w:rsidRPr="0074277C">
        <w:rPr>
          <w:rFonts w:ascii="仿宋" w:eastAsia="仿宋" w:hAnsi="仿宋" w:hint="eastAsia"/>
          <w:sz w:val="24"/>
          <w14:ligatures w14:val="none"/>
        </w:rPr>
        <w:t>来源：</w:t>
      </w:r>
      <w:r w:rsidRPr="0074277C">
        <w:rPr>
          <w:rFonts w:ascii="仿宋" w:eastAsia="仿宋" w:hAnsi="仿宋" w:hint="eastAsia"/>
          <w:sz w:val="24"/>
          <w14:ligatures w14:val="none"/>
        </w:rPr>
        <w:t>食品伙伴网</w:t>
      </w:r>
    </w:p>
    <w:sectPr w:rsidR="0074277C" w:rsidRPr="00742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7C"/>
    <w:rsid w:val="0074277C"/>
    <w:rsid w:val="00C4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193C"/>
  <w15:chartTrackingRefBased/>
  <w15:docId w15:val="{4AFB592E-2AA3-4721-885D-6D72D766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77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4277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744</Characters>
  <Application>Microsoft Office Word</Application>
  <DocSecurity>0</DocSecurity>
  <Lines>67</Lines>
  <Paragraphs>57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2026-05-07T08:02:00Z</dcterms:created>
  <dcterms:modified xsi:type="dcterms:W3CDTF">2026-05-07T08:03:00Z</dcterms:modified>
</cp:coreProperties>
</file>