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07070" w14:textId="1CA4B995" w:rsidR="006220BE" w:rsidRPr="006220BE" w:rsidRDefault="006220BE" w:rsidP="006220BE">
      <w:pPr>
        <w:spacing w:beforeLines="50" w:before="156" w:after="120" w:line="360" w:lineRule="auto"/>
        <w:jc w:val="center"/>
        <w:rPr>
          <w:b/>
          <w:bCs/>
          <w:sz w:val="28"/>
          <w:szCs w:val="32"/>
        </w:rPr>
      </w:pPr>
      <w:r w:rsidRPr="006220BE">
        <w:rPr>
          <w:rFonts w:ascii="仿宋" w:eastAsia="仿宋" w:hAnsi="仿宋" w:hint="eastAsia"/>
          <w:b/>
          <w:bCs/>
          <w:sz w:val="32"/>
          <w:szCs w:val="32"/>
        </w:rPr>
        <w:t>中国食品出口韩国违反情况（2026年</w:t>
      </w:r>
      <w:r w:rsidRPr="006220BE">
        <w:rPr>
          <w:rFonts w:ascii="仿宋" w:eastAsia="仿宋" w:hAnsi="仿宋" w:hint="eastAsia"/>
          <w:b/>
          <w:bCs/>
          <w:sz w:val="32"/>
          <w:szCs w:val="32"/>
        </w:rPr>
        <w:t>7</w:t>
      </w:r>
      <w:r w:rsidRPr="006220BE">
        <w:rPr>
          <w:rFonts w:ascii="仿宋" w:eastAsia="仿宋" w:hAnsi="仿宋" w:hint="eastAsia"/>
          <w:b/>
          <w:bCs/>
          <w:sz w:val="32"/>
          <w:szCs w:val="32"/>
        </w:rPr>
        <w:t>月）</w:t>
      </w:r>
    </w:p>
    <w:tbl>
      <w:tblPr>
        <w:tblW w:w="486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"/>
        <w:gridCol w:w="621"/>
        <w:gridCol w:w="567"/>
        <w:gridCol w:w="851"/>
        <w:gridCol w:w="1559"/>
        <w:gridCol w:w="1417"/>
        <w:gridCol w:w="1134"/>
        <w:gridCol w:w="1276"/>
      </w:tblGrid>
      <w:tr w:rsidR="00B1457C" w:rsidRPr="006220BE" w14:paraId="62095E67" w14:textId="77777777" w:rsidTr="00B1457C">
        <w:trPr>
          <w:tblCellSpacing w:w="0" w:type="dxa"/>
        </w:trPr>
        <w:tc>
          <w:tcPr>
            <w:tcW w:w="650" w:type="dxa"/>
            <w:vAlign w:val="center"/>
            <w:hideMark/>
          </w:tcPr>
          <w:p w14:paraId="5E0034AA" w14:textId="0814903A" w:rsidR="00B1457C" w:rsidRPr="006220BE" w:rsidRDefault="00B1457C" w:rsidP="00B1457C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B1457C">
              <w:rPr>
                <w:rFonts w:ascii="仿宋" w:eastAsia="仿宋" w:hAnsi="仿宋" w:hint="eastAsia"/>
                <w:b/>
                <w:bCs/>
                <w:sz w:val="24"/>
              </w:rPr>
              <w:t>通报</w:t>
            </w:r>
            <w:r w:rsidRPr="006220BE">
              <w:rPr>
                <w:rFonts w:ascii="仿宋" w:eastAsia="仿宋" w:hAnsi="仿宋" w:hint="eastAsia"/>
                <w:b/>
                <w:bCs/>
                <w:sz w:val="24"/>
              </w:rPr>
              <w:t>日期</w:t>
            </w:r>
          </w:p>
        </w:tc>
        <w:tc>
          <w:tcPr>
            <w:tcW w:w="621" w:type="dxa"/>
            <w:vAlign w:val="center"/>
            <w:hideMark/>
          </w:tcPr>
          <w:p w14:paraId="48F14190" w14:textId="77777777" w:rsidR="00B1457C" w:rsidRPr="006220BE" w:rsidRDefault="00B1457C" w:rsidP="00B1457C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6220BE">
              <w:rPr>
                <w:rFonts w:ascii="仿宋" w:eastAsia="仿宋" w:hAnsi="仿宋" w:hint="eastAsia"/>
                <w:b/>
                <w:bCs/>
                <w:sz w:val="24"/>
              </w:rPr>
              <w:t>产品类型</w:t>
            </w:r>
          </w:p>
        </w:tc>
        <w:tc>
          <w:tcPr>
            <w:tcW w:w="567" w:type="dxa"/>
            <w:vAlign w:val="center"/>
            <w:hideMark/>
          </w:tcPr>
          <w:p w14:paraId="6A6D090D" w14:textId="77777777" w:rsidR="00B1457C" w:rsidRPr="006220BE" w:rsidRDefault="00B1457C" w:rsidP="00B1457C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6220BE">
              <w:rPr>
                <w:rFonts w:ascii="仿宋" w:eastAsia="仿宋" w:hAnsi="仿宋" w:hint="eastAsia"/>
                <w:b/>
                <w:bCs/>
                <w:sz w:val="24"/>
              </w:rPr>
              <w:t>产品名称</w:t>
            </w:r>
          </w:p>
        </w:tc>
        <w:tc>
          <w:tcPr>
            <w:tcW w:w="851" w:type="dxa"/>
            <w:vAlign w:val="center"/>
            <w:hideMark/>
          </w:tcPr>
          <w:p w14:paraId="6C13848E" w14:textId="77777777" w:rsidR="00B1457C" w:rsidRPr="006220BE" w:rsidRDefault="00B1457C" w:rsidP="00B1457C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6220BE">
              <w:rPr>
                <w:rFonts w:ascii="仿宋" w:eastAsia="仿宋" w:hAnsi="仿宋" w:hint="eastAsia"/>
                <w:b/>
                <w:bCs/>
                <w:sz w:val="24"/>
              </w:rPr>
              <w:t>通报原因</w:t>
            </w:r>
          </w:p>
        </w:tc>
        <w:tc>
          <w:tcPr>
            <w:tcW w:w="1559" w:type="dxa"/>
            <w:vAlign w:val="center"/>
            <w:hideMark/>
          </w:tcPr>
          <w:p w14:paraId="43D125C2" w14:textId="77777777" w:rsidR="00B1457C" w:rsidRPr="006220BE" w:rsidRDefault="00B1457C" w:rsidP="00B1457C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6220BE">
              <w:rPr>
                <w:rFonts w:ascii="仿宋" w:eastAsia="仿宋" w:hAnsi="仿宋" w:hint="eastAsia"/>
                <w:b/>
                <w:bCs/>
                <w:sz w:val="24"/>
              </w:rPr>
              <w:t>标准</w:t>
            </w:r>
          </w:p>
        </w:tc>
        <w:tc>
          <w:tcPr>
            <w:tcW w:w="1417" w:type="dxa"/>
            <w:vAlign w:val="center"/>
            <w:hideMark/>
          </w:tcPr>
          <w:p w14:paraId="49A26C27" w14:textId="77777777" w:rsidR="00B1457C" w:rsidRPr="006220BE" w:rsidRDefault="00B1457C" w:rsidP="00B1457C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6220BE">
              <w:rPr>
                <w:rFonts w:ascii="仿宋" w:eastAsia="仿宋" w:hAnsi="仿宋" w:hint="eastAsia"/>
                <w:b/>
                <w:bCs/>
                <w:sz w:val="24"/>
              </w:rPr>
              <w:t>检测结果</w:t>
            </w:r>
          </w:p>
        </w:tc>
        <w:tc>
          <w:tcPr>
            <w:tcW w:w="1134" w:type="dxa"/>
            <w:vAlign w:val="center"/>
            <w:hideMark/>
          </w:tcPr>
          <w:p w14:paraId="771BE47D" w14:textId="77777777" w:rsidR="00B1457C" w:rsidRPr="006220BE" w:rsidRDefault="00B1457C" w:rsidP="00B1457C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6220BE">
              <w:rPr>
                <w:rFonts w:ascii="仿宋" w:eastAsia="仿宋" w:hAnsi="仿宋" w:hint="eastAsia"/>
                <w:b/>
                <w:bCs/>
                <w:sz w:val="24"/>
              </w:rPr>
              <w:t>处理机构</w:t>
            </w:r>
          </w:p>
        </w:tc>
        <w:tc>
          <w:tcPr>
            <w:tcW w:w="1276" w:type="dxa"/>
            <w:vAlign w:val="center"/>
            <w:hideMark/>
          </w:tcPr>
          <w:p w14:paraId="041984D4" w14:textId="77777777" w:rsidR="00B1457C" w:rsidRPr="006220BE" w:rsidRDefault="00B1457C" w:rsidP="00B1457C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6220BE">
              <w:rPr>
                <w:rFonts w:ascii="仿宋" w:eastAsia="仿宋" w:hAnsi="仿宋" w:hint="eastAsia"/>
                <w:b/>
                <w:bCs/>
                <w:sz w:val="24"/>
              </w:rPr>
              <w:t>保质期</w:t>
            </w:r>
          </w:p>
        </w:tc>
      </w:tr>
      <w:tr w:rsidR="00B1457C" w:rsidRPr="006220BE" w14:paraId="3797075D" w14:textId="77777777" w:rsidTr="00B1457C">
        <w:trPr>
          <w:tblCellSpacing w:w="0" w:type="dxa"/>
        </w:trPr>
        <w:tc>
          <w:tcPr>
            <w:tcW w:w="650" w:type="dxa"/>
            <w:vAlign w:val="center"/>
            <w:hideMark/>
          </w:tcPr>
          <w:p w14:paraId="1C7787C3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2026-07-20</w:t>
            </w:r>
          </w:p>
        </w:tc>
        <w:tc>
          <w:tcPr>
            <w:tcW w:w="621" w:type="dxa"/>
            <w:hideMark/>
          </w:tcPr>
          <w:p w14:paraId="309FFE5C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器具及容器包装</w:t>
            </w:r>
          </w:p>
        </w:tc>
        <w:tc>
          <w:tcPr>
            <w:tcW w:w="567" w:type="dxa"/>
            <w:vAlign w:val="center"/>
            <w:hideMark/>
          </w:tcPr>
          <w:p w14:paraId="04EDE3F2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2层方形饭盒</w:t>
            </w:r>
          </w:p>
        </w:tc>
        <w:tc>
          <w:tcPr>
            <w:tcW w:w="851" w:type="dxa"/>
            <w:vAlign w:val="center"/>
            <w:hideMark/>
          </w:tcPr>
          <w:p w14:paraId="1C4CCB3F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聚丙烯+聚乙烯总溶出量超标；丙烯腈-丁二烯-苯乙烯共聚体-1,3-丁二烯 超标</w:t>
            </w:r>
          </w:p>
        </w:tc>
        <w:tc>
          <w:tcPr>
            <w:tcW w:w="1559" w:type="dxa"/>
            <w:vAlign w:val="center"/>
            <w:hideMark/>
          </w:tcPr>
          <w:p w14:paraId="491DE383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聚丙烯+聚乙烯总溶出量：30 mg/L以下（但是, 使用温度在100℃以下，溶出液为正庚烷时是150mg/L以下）；丙烯腈-丁二烯-苯乙烯共聚体-1,3-丁二烯：1 mg/Kg以下</w:t>
            </w:r>
          </w:p>
        </w:tc>
        <w:tc>
          <w:tcPr>
            <w:tcW w:w="1417" w:type="dxa"/>
            <w:vAlign w:val="center"/>
            <w:hideMark/>
          </w:tcPr>
          <w:p w14:paraId="1AADF833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聚丙烯+聚乙烯总溶出量：1788 mg/L(正庚烷) ；丙烯腈-丁二烯-苯乙烯共聚体-1,3-丁二烯：4 mg/Kg</w:t>
            </w:r>
          </w:p>
        </w:tc>
        <w:tc>
          <w:tcPr>
            <w:tcW w:w="1134" w:type="dxa"/>
            <w:hideMark/>
          </w:tcPr>
          <w:p w14:paraId="1F178DAD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京仁厅（彌鄒忽）</w:t>
            </w:r>
          </w:p>
        </w:tc>
        <w:tc>
          <w:tcPr>
            <w:tcW w:w="1276" w:type="dxa"/>
            <w:vAlign w:val="center"/>
            <w:hideMark/>
          </w:tcPr>
          <w:p w14:paraId="65A2F4D2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Calibri" w:eastAsia="仿宋" w:hAnsi="Calibri" w:cs="Calibri"/>
                <w:sz w:val="24"/>
              </w:rPr>
              <w:t> </w:t>
            </w:r>
          </w:p>
        </w:tc>
      </w:tr>
      <w:tr w:rsidR="00B1457C" w:rsidRPr="006220BE" w14:paraId="69A154FF" w14:textId="77777777" w:rsidTr="00B1457C">
        <w:trPr>
          <w:tblCellSpacing w:w="0" w:type="dxa"/>
        </w:trPr>
        <w:tc>
          <w:tcPr>
            <w:tcW w:w="650" w:type="dxa"/>
            <w:vAlign w:val="center"/>
            <w:hideMark/>
          </w:tcPr>
          <w:p w14:paraId="380243EA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2026-07-20</w:t>
            </w:r>
          </w:p>
        </w:tc>
        <w:tc>
          <w:tcPr>
            <w:tcW w:w="621" w:type="dxa"/>
            <w:hideMark/>
          </w:tcPr>
          <w:p w14:paraId="49F44CA3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器具及容器包装</w:t>
            </w:r>
          </w:p>
        </w:tc>
        <w:tc>
          <w:tcPr>
            <w:tcW w:w="567" w:type="dxa"/>
            <w:vAlign w:val="center"/>
            <w:hideMark/>
          </w:tcPr>
          <w:p w14:paraId="3C2CE0E2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多功能沙拉甩干器（带切碎功能）</w:t>
            </w:r>
          </w:p>
        </w:tc>
        <w:tc>
          <w:tcPr>
            <w:tcW w:w="851" w:type="dxa"/>
            <w:vAlign w:val="center"/>
            <w:hideMark/>
          </w:tcPr>
          <w:p w14:paraId="682C2A09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丙烯腈-丁二烯-苯乙烯共聚体（ABS,卡其色）-1,3-丁二烯</w:t>
            </w:r>
          </w:p>
        </w:tc>
        <w:tc>
          <w:tcPr>
            <w:tcW w:w="1559" w:type="dxa"/>
            <w:vAlign w:val="center"/>
            <w:hideMark/>
          </w:tcPr>
          <w:p w14:paraId="015584FF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1 mg/kg以下</w:t>
            </w:r>
          </w:p>
        </w:tc>
        <w:tc>
          <w:tcPr>
            <w:tcW w:w="1417" w:type="dxa"/>
            <w:vAlign w:val="center"/>
            <w:hideMark/>
          </w:tcPr>
          <w:p w14:paraId="48DBE96D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3 mg/kg</w:t>
            </w:r>
          </w:p>
        </w:tc>
        <w:tc>
          <w:tcPr>
            <w:tcW w:w="1134" w:type="dxa"/>
            <w:hideMark/>
          </w:tcPr>
          <w:p w14:paraId="3796DCAE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京仁厅（彌鄒忽）</w:t>
            </w:r>
          </w:p>
        </w:tc>
        <w:tc>
          <w:tcPr>
            <w:tcW w:w="1276" w:type="dxa"/>
            <w:vAlign w:val="center"/>
            <w:hideMark/>
          </w:tcPr>
          <w:p w14:paraId="319CDB99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Calibri" w:eastAsia="仿宋" w:hAnsi="Calibri" w:cs="Calibri"/>
                <w:sz w:val="24"/>
              </w:rPr>
              <w:t> </w:t>
            </w:r>
          </w:p>
        </w:tc>
      </w:tr>
      <w:tr w:rsidR="00B1457C" w:rsidRPr="006220BE" w14:paraId="7A4230D3" w14:textId="77777777" w:rsidTr="00B1457C">
        <w:trPr>
          <w:tblCellSpacing w:w="0" w:type="dxa"/>
        </w:trPr>
        <w:tc>
          <w:tcPr>
            <w:tcW w:w="650" w:type="dxa"/>
            <w:vAlign w:val="center"/>
            <w:hideMark/>
          </w:tcPr>
          <w:p w14:paraId="6D46A15C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2026-07-20</w:t>
            </w:r>
          </w:p>
        </w:tc>
        <w:tc>
          <w:tcPr>
            <w:tcW w:w="621" w:type="dxa"/>
            <w:hideMark/>
          </w:tcPr>
          <w:p w14:paraId="49A947BF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加工食品</w:t>
            </w:r>
          </w:p>
        </w:tc>
        <w:tc>
          <w:tcPr>
            <w:tcW w:w="567" w:type="dxa"/>
            <w:vAlign w:val="center"/>
            <w:hideMark/>
          </w:tcPr>
          <w:p w14:paraId="7E325801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冷冻江</w:t>
            </w:r>
            <w:proofErr w:type="gramStart"/>
            <w:r w:rsidRPr="006220BE">
              <w:rPr>
                <w:rFonts w:ascii="仿宋" w:eastAsia="仿宋" w:hAnsi="仿宋" w:hint="eastAsia"/>
                <w:sz w:val="24"/>
              </w:rPr>
              <w:t>珧</w:t>
            </w:r>
            <w:proofErr w:type="gramEnd"/>
            <w:r w:rsidRPr="006220BE">
              <w:rPr>
                <w:rFonts w:ascii="仿宋" w:eastAsia="仿宋" w:hAnsi="仿宋" w:hint="eastAsia"/>
                <w:sz w:val="24"/>
              </w:rPr>
              <w:t>肉</w:t>
            </w:r>
          </w:p>
        </w:tc>
        <w:tc>
          <w:tcPr>
            <w:tcW w:w="851" w:type="dxa"/>
            <w:vAlign w:val="center"/>
            <w:hideMark/>
          </w:tcPr>
          <w:p w14:paraId="498E23B3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菌落总数不合格</w:t>
            </w:r>
          </w:p>
        </w:tc>
        <w:tc>
          <w:tcPr>
            <w:tcW w:w="1559" w:type="dxa"/>
            <w:vAlign w:val="center"/>
            <w:hideMark/>
          </w:tcPr>
          <w:p w14:paraId="6CFC5614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n=5, c=2, m=1,000,000, M=5,000,000</w:t>
            </w:r>
          </w:p>
        </w:tc>
        <w:tc>
          <w:tcPr>
            <w:tcW w:w="1417" w:type="dxa"/>
            <w:vAlign w:val="center"/>
            <w:hideMark/>
          </w:tcPr>
          <w:p w14:paraId="277F251E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 xml:space="preserve">① 130,000,000 ② 140,000,000 ③ 110,000,000 ④ 130,000,000 ⑤ </w:t>
            </w:r>
            <w:r w:rsidRPr="006220BE">
              <w:rPr>
                <w:rFonts w:ascii="仿宋" w:eastAsia="仿宋" w:hAnsi="仿宋" w:hint="eastAsia"/>
                <w:sz w:val="24"/>
              </w:rPr>
              <w:lastRenderedPageBreak/>
              <w:t>140,000,000</w:t>
            </w:r>
          </w:p>
        </w:tc>
        <w:tc>
          <w:tcPr>
            <w:tcW w:w="1134" w:type="dxa"/>
            <w:hideMark/>
          </w:tcPr>
          <w:p w14:paraId="53BFC072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lastRenderedPageBreak/>
              <w:t>釜山厅</w:t>
            </w:r>
          </w:p>
        </w:tc>
        <w:tc>
          <w:tcPr>
            <w:tcW w:w="1276" w:type="dxa"/>
            <w:vAlign w:val="center"/>
            <w:hideMark/>
          </w:tcPr>
          <w:p w14:paraId="7E46B95D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~ 2029-06-11</w:t>
            </w:r>
          </w:p>
        </w:tc>
      </w:tr>
      <w:tr w:rsidR="00B1457C" w:rsidRPr="006220BE" w14:paraId="73D0C15E" w14:textId="77777777" w:rsidTr="00B1457C">
        <w:trPr>
          <w:tblCellSpacing w:w="0" w:type="dxa"/>
        </w:trPr>
        <w:tc>
          <w:tcPr>
            <w:tcW w:w="650" w:type="dxa"/>
            <w:vAlign w:val="center"/>
            <w:hideMark/>
          </w:tcPr>
          <w:p w14:paraId="5857FB39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2026-07-20</w:t>
            </w:r>
          </w:p>
        </w:tc>
        <w:tc>
          <w:tcPr>
            <w:tcW w:w="621" w:type="dxa"/>
            <w:hideMark/>
          </w:tcPr>
          <w:p w14:paraId="424D9B30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器具及容器包装</w:t>
            </w:r>
          </w:p>
        </w:tc>
        <w:tc>
          <w:tcPr>
            <w:tcW w:w="567" w:type="dxa"/>
            <w:vAlign w:val="center"/>
            <w:hideMark/>
          </w:tcPr>
          <w:p w14:paraId="36476657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咖啡机</w:t>
            </w:r>
          </w:p>
        </w:tc>
        <w:tc>
          <w:tcPr>
            <w:tcW w:w="851" w:type="dxa"/>
            <w:vAlign w:val="center"/>
            <w:hideMark/>
          </w:tcPr>
          <w:p w14:paraId="39C27204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初级芳香</w:t>
            </w:r>
            <w:proofErr w:type="gramStart"/>
            <w:r w:rsidRPr="006220BE">
              <w:rPr>
                <w:rFonts w:ascii="仿宋" w:eastAsia="仿宋" w:hAnsi="仿宋" w:hint="eastAsia"/>
                <w:sz w:val="24"/>
              </w:rPr>
              <w:t>胺</w:t>
            </w:r>
            <w:proofErr w:type="gramEnd"/>
            <w:r w:rsidRPr="006220BE">
              <w:rPr>
                <w:rFonts w:ascii="仿宋" w:eastAsia="仿宋" w:hAnsi="仿宋" w:hint="eastAsia"/>
                <w:sz w:val="24"/>
              </w:rPr>
              <w:t>超标</w:t>
            </w:r>
          </w:p>
        </w:tc>
        <w:tc>
          <w:tcPr>
            <w:tcW w:w="1559" w:type="dxa"/>
            <w:vAlign w:val="center"/>
            <w:hideMark/>
          </w:tcPr>
          <w:p w14:paraId="739CE7C7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0.01 mg/L以下</w:t>
            </w:r>
          </w:p>
        </w:tc>
        <w:tc>
          <w:tcPr>
            <w:tcW w:w="1417" w:type="dxa"/>
            <w:vAlign w:val="center"/>
            <w:hideMark/>
          </w:tcPr>
          <w:p w14:paraId="6574C5CF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0.05 mg/L(聚酰胺/黑色)</w:t>
            </w:r>
          </w:p>
        </w:tc>
        <w:tc>
          <w:tcPr>
            <w:tcW w:w="1134" w:type="dxa"/>
            <w:hideMark/>
          </w:tcPr>
          <w:p w14:paraId="4BD5949A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京仁厅（彌鄒忽）</w:t>
            </w:r>
          </w:p>
        </w:tc>
        <w:tc>
          <w:tcPr>
            <w:tcW w:w="1276" w:type="dxa"/>
            <w:vAlign w:val="center"/>
            <w:hideMark/>
          </w:tcPr>
          <w:p w14:paraId="5BB2C231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Calibri" w:eastAsia="仿宋" w:hAnsi="Calibri" w:cs="Calibri"/>
                <w:sz w:val="24"/>
              </w:rPr>
              <w:t> </w:t>
            </w:r>
          </w:p>
        </w:tc>
      </w:tr>
      <w:tr w:rsidR="00B1457C" w:rsidRPr="006220BE" w14:paraId="04CA541D" w14:textId="77777777" w:rsidTr="00B1457C">
        <w:trPr>
          <w:tblCellSpacing w:w="0" w:type="dxa"/>
        </w:trPr>
        <w:tc>
          <w:tcPr>
            <w:tcW w:w="650" w:type="dxa"/>
            <w:vAlign w:val="center"/>
            <w:hideMark/>
          </w:tcPr>
          <w:p w14:paraId="2A971EBF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2026-07-23</w:t>
            </w:r>
          </w:p>
        </w:tc>
        <w:tc>
          <w:tcPr>
            <w:tcW w:w="621" w:type="dxa"/>
            <w:hideMark/>
          </w:tcPr>
          <w:p w14:paraId="028358F0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器具及容器包装</w:t>
            </w:r>
          </w:p>
        </w:tc>
        <w:tc>
          <w:tcPr>
            <w:tcW w:w="567" w:type="dxa"/>
            <w:vAlign w:val="center"/>
            <w:hideMark/>
          </w:tcPr>
          <w:p w14:paraId="03F7909C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圆形盘子</w:t>
            </w:r>
          </w:p>
        </w:tc>
        <w:tc>
          <w:tcPr>
            <w:tcW w:w="851" w:type="dxa"/>
            <w:vAlign w:val="center"/>
            <w:hideMark/>
          </w:tcPr>
          <w:p w14:paraId="24E72DB2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PP（白色）总溶出量不合格</w:t>
            </w:r>
          </w:p>
        </w:tc>
        <w:tc>
          <w:tcPr>
            <w:tcW w:w="1559" w:type="dxa"/>
            <w:vAlign w:val="center"/>
            <w:hideMark/>
          </w:tcPr>
          <w:p w14:paraId="53D0D456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30 mg/L以下</w:t>
            </w:r>
          </w:p>
        </w:tc>
        <w:tc>
          <w:tcPr>
            <w:tcW w:w="1417" w:type="dxa"/>
            <w:vAlign w:val="center"/>
            <w:hideMark/>
          </w:tcPr>
          <w:p w14:paraId="0D6EDCCF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101mg/L(4%醋酸)</w:t>
            </w:r>
          </w:p>
        </w:tc>
        <w:tc>
          <w:tcPr>
            <w:tcW w:w="1134" w:type="dxa"/>
            <w:hideMark/>
          </w:tcPr>
          <w:p w14:paraId="7119A473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京仁厅（彌鄒忽）</w:t>
            </w:r>
          </w:p>
        </w:tc>
        <w:tc>
          <w:tcPr>
            <w:tcW w:w="1276" w:type="dxa"/>
            <w:vAlign w:val="center"/>
            <w:hideMark/>
          </w:tcPr>
          <w:p w14:paraId="7FC6B2E7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Calibri" w:eastAsia="仿宋" w:hAnsi="Calibri" w:cs="Calibri"/>
                <w:sz w:val="24"/>
              </w:rPr>
              <w:t> </w:t>
            </w:r>
          </w:p>
        </w:tc>
      </w:tr>
      <w:tr w:rsidR="00B1457C" w:rsidRPr="006220BE" w14:paraId="756BBA15" w14:textId="77777777" w:rsidTr="00B1457C">
        <w:trPr>
          <w:tblCellSpacing w:w="0" w:type="dxa"/>
        </w:trPr>
        <w:tc>
          <w:tcPr>
            <w:tcW w:w="650" w:type="dxa"/>
            <w:vAlign w:val="center"/>
            <w:hideMark/>
          </w:tcPr>
          <w:p w14:paraId="61098A51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2026-07-23</w:t>
            </w:r>
          </w:p>
        </w:tc>
        <w:tc>
          <w:tcPr>
            <w:tcW w:w="621" w:type="dxa"/>
            <w:hideMark/>
          </w:tcPr>
          <w:p w14:paraId="460C1E97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加工食品</w:t>
            </w:r>
          </w:p>
        </w:tc>
        <w:tc>
          <w:tcPr>
            <w:tcW w:w="567" w:type="dxa"/>
            <w:vAlign w:val="center"/>
            <w:hideMark/>
          </w:tcPr>
          <w:p w14:paraId="59FE668A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远志提取物</w:t>
            </w:r>
          </w:p>
        </w:tc>
        <w:tc>
          <w:tcPr>
            <w:tcW w:w="851" w:type="dxa"/>
            <w:vAlign w:val="center"/>
            <w:hideMark/>
          </w:tcPr>
          <w:p w14:paraId="0434261B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防腐剂苯甲酸不合格</w:t>
            </w:r>
          </w:p>
        </w:tc>
        <w:tc>
          <w:tcPr>
            <w:tcW w:w="1559" w:type="dxa"/>
            <w:vAlign w:val="center"/>
            <w:hideMark/>
          </w:tcPr>
          <w:p w14:paraId="5FA69EE4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不得检出</w:t>
            </w:r>
          </w:p>
        </w:tc>
        <w:tc>
          <w:tcPr>
            <w:tcW w:w="1417" w:type="dxa"/>
            <w:vAlign w:val="center"/>
            <w:hideMark/>
          </w:tcPr>
          <w:p w14:paraId="162A7CCD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0.115 5 g/kg （以苯甲酸计）</w:t>
            </w:r>
          </w:p>
        </w:tc>
        <w:tc>
          <w:tcPr>
            <w:tcW w:w="1134" w:type="dxa"/>
            <w:hideMark/>
          </w:tcPr>
          <w:p w14:paraId="7702947E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proofErr w:type="gramStart"/>
            <w:r w:rsidRPr="006220BE">
              <w:rPr>
                <w:rFonts w:ascii="仿宋" w:eastAsia="仿宋" w:hAnsi="仿宋" w:hint="eastAsia"/>
                <w:sz w:val="24"/>
              </w:rPr>
              <w:t>京仁厅</w:t>
            </w:r>
            <w:proofErr w:type="gramEnd"/>
            <w:r w:rsidRPr="006220BE">
              <w:rPr>
                <w:rFonts w:ascii="仿宋" w:eastAsia="仿宋" w:hAnsi="仿宋" w:hint="eastAsia"/>
                <w:sz w:val="24"/>
              </w:rPr>
              <w:t>(机场)</w:t>
            </w:r>
          </w:p>
        </w:tc>
        <w:tc>
          <w:tcPr>
            <w:tcW w:w="1276" w:type="dxa"/>
            <w:vAlign w:val="center"/>
            <w:hideMark/>
          </w:tcPr>
          <w:p w14:paraId="3907A5AD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2026-05-22 ~ 2028-05-21</w:t>
            </w:r>
          </w:p>
        </w:tc>
      </w:tr>
      <w:tr w:rsidR="00B1457C" w:rsidRPr="006220BE" w14:paraId="3CD29DD1" w14:textId="77777777" w:rsidTr="00B1457C">
        <w:trPr>
          <w:tblCellSpacing w:w="0" w:type="dxa"/>
        </w:trPr>
        <w:tc>
          <w:tcPr>
            <w:tcW w:w="650" w:type="dxa"/>
            <w:vAlign w:val="center"/>
            <w:hideMark/>
          </w:tcPr>
          <w:p w14:paraId="40CEA879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2026-07-23</w:t>
            </w:r>
          </w:p>
        </w:tc>
        <w:tc>
          <w:tcPr>
            <w:tcW w:w="621" w:type="dxa"/>
            <w:hideMark/>
          </w:tcPr>
          <w:p w14:paraId="5321F2B6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器具及容器包装</w:t>
            </w:r>
          </w:p>
        </w:tc>
        <w:tc>
          <w:tcPr>
            <w:tcW w:w="567" w:type="dxa"/>
            <w:vAlign w:val="center"/>
            <w:hideMark/>
          </w:tcPr>
          <w:p w14:paraId="58691844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proofErr w:type="gramStart"/>
            <w:r w:rsidRPr="006220BE">
              <w:rPr>
                <w:rFonts w:ascii="仿宋" w:eastAsia="仿宋" w:hAnsi="仿宋" w:hint="eastAsia"/>
                <w:sz w:val="24"/>
              </w:rPr>
              <w:t>贵月美</w:t>
            </w:r>
            <w:proofErr w:type="gramEnd"/>
            <w:r w:rsidRPr="006220BE">
              <w:rPr>
                <w:rFonts w:ascii="仿宋" w:eastAsia="仿宋" w:hAnsi="仿宋" w:hint="eastAsia"/>
                <w:sz w:val="24"/>
              </w:rPr>
              <w:t>陶瓷盘</w:t>
            </w:r>
          </w:p>
        </w:tc>
        <w:tc>
          <w:tcPr>
            <w:tcW w:w="851" w:type="dxa"/>
            <w:vAlign w:val="center"/>
            <w:hideMark/>
          </w:tcPr>
          <w:p w14:paraId="49FB405A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陶瓷制品铅含量超标</w:t>
            </w:r>
          </w:p>
        </w:tc>
        <w:tc>
          <w:tcPr>
            <w:tcW w:w="1559" w:type="dxa"/>
            <w:vAlign w:val="center"/>
            <w:hideMark/>
          </w:tcPr>
          <w:p w14:paraId="46E0AC1D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8μg/cm</w:t>
            </w:r>
            <w:r w:rsidRPr="006220BE">
              <w:rPr>
                <w:rFonts w:ascii="Calibri" w:eastAsia="仿宋" w:hAnsi="Calibri" w:cs="Calibri"/>
                <w:sz w:val="24"/>
              </w:rPr>
              <w:t>²</w:t>
            </w:r>
            <w:r w:rsidRPr="006220BE">
              <w:rPr>
                <w:rFonts w:ascii="仿宋" w:eastAsia="仿宋" w:hAnsi="仿宋" w:cs="仿宋" w:hint="eastAsia"/>
                <w:sz w:val="24"/>
              </w:rPr>
              <w:t>以下</w:t>
            </w:r>
          </w:p>
        </w:tc>
        <w:tc>
          <w:tcPr>
            <w:tcW w:w="1417" w:type="dxa"/>
            <w:vAlign w:val="center"/>
            <w:hideMark/>
          </w:tcPr>
          <w:p w14:paraId="3437B232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75μg/cm</w:t>
            </w:r>
            <w:r w:rsidRPr="006220BE">
              <w:rPr>
                <w:rFonts w:ascii="Calibri" w:eastAsia="仿宋" w:hAnsi="Calibri" w:cs="Calibri"/>
                <w:sz w:val="24"/>
              </w:rPr>
              <w:t>²</w:t>
            </w:r>
          </w:p>
        </w:tc>
        <w:tc>
          <w:tcPr>
            <w:tcW w:w="1134" w:type="dxa"/>
            <w:hideMark/>
          </w:tcPr>
          <w:p w14:paraId="57BC03F3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京仁厅（彌鄒忽）</w:t>
            </w:r>
          </w:p>
        </w:tc>
        <w:tc>
          <w:tcPr>
            <w:tcW w:w="1276" w:type="dxa"/>
            <w:vAlign w:val="center"/>
            <w:hideMark/>
          </w:tcPr>
          <w:p w14:paraId="62F06EAC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Calibri" w:eastAsia="仿宋" w:hAnsi="Calibri" w:cs="Calibri"/>
                <w:sz w:val="24"/>
              </w:rPr>
              <w:t> </w:t>
            </w:r>
          </w:p>
        </w:tc>
      </w:tr>
      <w:tr w:rsidR="00B1457C" w:rsidRPr="006220BE" w14:paraId="651A2D7D" w14:textId="77777777" w:rsidTr="00B1457C">
        <w:trPr>
          <w:tblCellSpacing w:w="0" w:type="dxa"/>
        </w:trPr>
        <w:tc>
          <w:tcPr>
            <w:tcW w:w="650" w:type="dxa"/>
            <w:vAlign w:val="center"/>
            <w:hideMark/>
          </w:tcPr>
          <w:p w14:paraId="76FD32E3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2026-07-24</w:t>
            </w:r>
          </w:p>
        </w:tc>
        <w:tc>
          <w:tcPr>
            <w:tcW w:w="621" w:type="dxa"/>
            <w:hideMark/>
          </w:tcPr>
          <w:p w14:paraId="6A96381B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加工食品</w:t>
            </w:r>
          </w:p>
        </w:tc>
        <w:tc>
          <w:tcPr>
            <w:tcW w:w="567" w:type="dxa"/>
            <w:vAlign w:val="center"/>
            <w:hideMark/>
          </w:tcPr>
          <w:p w14:paraId="1FF35793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杏仁甜面包</w:t>
            </w:r>
          </w:p>
        </w:tc>
        <w:tc>
          <w:tcPr>
            <w:tcW w:w="851" w:type="dxa"/>
            <w:vAlign w:val="center"/>
            <w:hideMark/>
          </w:tcPr>
          <w:p w14:paraId="4858A061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检出禁用防腐剂（山梨酸）</w:t>
            </w:r>
          </w:p>
        </w:tc>
        <w:tc>
          <w:tcPr>
            <w:tcW w:w="1559" w:type="dxa"/>
            <w:vAlign w:val="center"/>
            <w:hideMark/>
          </w:tcPr>
          <w:p w14:paraId="0B0D8601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不得检出</w:t>
            </w:r>
          </w:p>
        </w:tc>
        <w:tc>
          <w:tcPr>
            <w:tcW w:w="1417" w:type="dxa"/>
            <w:vAlign w:val="center"/>
            <w:hideMark/>
          </w:tcPr>
          <w:p w14:paraId="20DA82E5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0.4581 g/kg（原料配比标准≤0.0407g/kg（以山梨酸计）</w:t>
            </w:r>
          </w:p>
        </w:tc>
        <w:tc>
          <w:tcPr>
            <w:tcW w:w="1134" w:type="dxa"/>
            <w:hideMark/>
          </w:tcPr>
          <w:p w14:paraId="79DC5D4F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京仁厅（彌鄒忽）</w:t>
            </w:r>
          </w:p>
        </w:tc>
        <w:tc>
          <w:tcPr>
            <w:tcW w:w="1276" w:type="dxa"/>
            <w:vAlign w:val="center"/>
            <w:hideMark/>
          </w:tcPr>
          <w:p w14:paraId="15F4A2E7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2026-07-09 ~ 2026-11-06</w:t>
            </w:r>
          </w:p>
        </w:tc>
      </w:tr>
      <w:tr w:rsidR="00B1457C" w:rsidRPr="006220BE" w14:paraId="60A9E0AF" w14:textId="77777777" w:rsidTr="00B1457C">
        <w:trPr>
          <w:tblCellSpacing w:w="0" w:type="dxa"/>
        </w:trPr>
        <w:tc>
          <w:tcPr>
            <w:tcW w:w="650" w:type="dxa"/>
            <w:vAlign w:val="center"/>
            <w:hideMark/>
          </w:tcPr>
          <w:p w14:paraId="38500FBE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2026-07-24</w:t>
            </w:r>
          </w:p>
        </w:tc>
        <w:tc>
          <w:tcPr>
            <w:tcW w:w="621" w:type="dxa"/>
            <w:hideMark/>
          </w:tcPr>
          <w:p w14:paraId="7278C51C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加工食品</w:t>
            </w:r>
          </w:p>
        </w:tc>
        <w:tc>
          <w:tcPr>
            <w:tcW w:w="567" w:type="dxa"/>
            <w:vAlign w:val="center"/>
            <w:hideMark/>
          </w:tcPr>
          <w:p w14:paraId="1E2EC241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蔓越</w:t>
            </w:r>
            <w:proofErr w:type="gramStart"/>
            <w:r w:rsidRPr="006220BE">
              <w:rPr>
                <w:rFonts w:ascii="仿宋" w:eastAsia="仿宋" w:hAnsi="仿宋" w:hint="eastAsia"/>
                <w:sz w:val="24"/>
              </w:rPr>
              <w:t>莓</w:t>
            </w:r>
            <w:proofErr w:type="gramEnd"/>
            <w:r w:rsidRPr="006220BE">
              <w:rPr>
                <w:rFonts w:ascii="仿宋" w:eastAsia="仿宋" w:hAnsi="仿宋" w:hint="eastAsia"/>
                <w:sz w:val="24"/>
              </w:rPr>
              <w:t>甜面包</w:t>
            </w:r>
          </w:p>
        </w:tc>
        <w:tc>
          <w:tcPr>
            <w:tcW w:w="851" w:type="dxa"/>
            <w:vAlign w:val="center"/>
            <w:hideMark/>
          </w:tcPr>
          <w:p w14:paraId="3D499EE4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检出禁用防腐剂（山梨酸）</w:t>
            </w:r>
          </w:p>
        </w:tc>
        <w:tc>
          <w:tcPr>
            <w:tcW w:w="1559" w:type="dxa"/>
            <w:vAlign w:val="center"/>
            <w:hideMark/>
          </w:tcPr>
          <w:p w14:paraId="4C615970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不得检出</w:t>
            </w:r>
          </w:p>
        </w:tc>
        <w:tc>
          <w:tcPr>
            <w:tcW w:w="1417" w:type="dxa"/>
            <w:vAlign w:val="center"/>
            <w:hideMark/>
          </w:tcPr>
          <w:p w14:paraId="4DB0E88A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0.4456g/kg（原料配比标准≤0.0399g/kg（以山梨酸计）</w:t>
            </w:r>
          </w:p>
        </w:tc>
        <w:tc>
          <w:tcPr>
            <w:tcW w:w="1134" w:type="dxa"/>
            <w:hideMark/>
          </w:tcPr>
          <w:p w14:paraId="16D5E195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京仁厅（彌鄒忽）</w:t>
            </w:r>
          </w:p>
        </w:tc>
        <w:tc>
          <w:tcPr>
            <w:tcW w:w="1276" w:type="dxa"/>
            <w:vAlign w:val="center"/>
            <w:hideMark/>
          </w:tcPr>
          <w:p w14:paraId="263BD6BD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2026-07-09 ~ 2026-11-06</w:t>
            </w:r>
          </w:p>
        </w:tc>
      </w:tr>
      <w:tr w:rsidR="00B1457C" w:rsidRPr="006220BE" w14:paraId="0EC4C762" w14:textId="77777777" w:rsidTr="00B1457C">
        <w:trPr>
          <w:tblCellSpacing w:w="0" w:type="dxa"/>
        </w:trPr>
        <w:tc>
          <w:tcPr>
            <w:tcW w:w="650" w:type="dxa"/>
            <w:vAlign w:val="center"/>
            <w:hideMark/>
          </w:tcPr>
          <w:p w14:paraId="701D731C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2026-07-24</w:t>
            </w:r>
          </w:p>
        </w:tc>
        <w:tc>
          <w:tcPr>
            <w:tcW w:w="621" w:type="dxa"/>
            <w:hideMark/>
          </w:tcPr>
          <w:p w14:paraId="34D5FBB3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加工食品</w:t>
            </w:r>
          </w:p>
        </w:tc>
        <w:tc>
          <w:tcPr>
            <w:tcW w:w="567" w:type="dxa"/>
            <w:vAlign w:val="center"/>
            <w:hideMark/>
          </w:tcPr>
          <w:p w14:paraId="1025C5B1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铜锣烧</w:t>
            </w:r>
          </w:p>
        </w:tc>
        <w:tc>
          <w:tcPr>
            <w:tcW w:w="851" w:type="dxa"/>
            <w:vAlign w:val="center"/>
            <w:hideMark/>
          </w:tcPr>
          <w:p w14:paraId="5618A48B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防腐剂 （以山梨酸计）不合格</w:t>
            </w:r>
          </w:p>
        </w:tc>
        <w:tc>
          <w:tcPr>
            <w:tcW w:w="1559" w:type="dxa"/>
            <w:vAlign w:val="center"/>
            <w:hideMark/>
          </w:tcPr>
          <w:p w14:paraId="0A6D3AEC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人造黄油的话，原料配比换算量为 0.0796 g/kg</w:t>
            </w:r>
          </w:p>
        </w:tc>
        <w:tc>
          <w:tcPr>
            <w:tcW w:w="1417" w:type="dxa"/>
            <w:vAlign w:val="center"/>
            <w:hideMark/>
          </w:tcPr>
          <w:p w14:paraId="1B7A1BB8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0.3615 g/kg</w:t>
            </w:r>
          </w:p>
        </w:tc>
        <w:tc>
          <w:tcPr>
            <w:tcW w:w="1134" w:type="dxa"/>
            <w:hideMark/>
          </w:tcPr>
          <w:p w14:paraId="36862D39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京仁厅（仁川港）</w:t>
            </w:r>
          </w:p>
        </w:tc>
        <w:tc>
          <w:tcPr>
            <w:tcW w:w="1276" w:type="dxa"/>
            <w:vAlign w:val="center"/>
            <w:hideMark/>
          </w:tcPr>
          <w:p w14:paraId="5481B334" w14:textId="77777777" w:rsidR="00B1457C" w:rsidRPr="006220BE" w:rsidRDefault="00B1457C" w:rsidP="006220BE">
            <w:pPr>
              <w:rPr>
                <w:rFonts w:ascii="仿宋" w:eastAsia="仿宋" w:hAnsi="仿宋" w:hint="eastAsia"/>
                <w:sz w:val="24"/>
              </w:rPr>
            </w:pPr>
            <w:r w:rsidRPr="006220BE">
              <w:rPr>
                <w:rFonts w:ascii="仿宋" w:eastAsia="仿宋" w:hAnsi="仿宋" w:hint="eastAsia"/>
                <w:sz w:val="24"/>
              </w:rPr>
              <w:t>2026-06-25 ~ 2026-12-24</w:t>
            </w:r>
          </w:p>
        </w:tc>
      </w:tr>
    </w:tbl>
    <w:p w14:paraId="4EE828E8" w14:textId="1061882F" w:rsidR="006220BE" w:rsidRPr="006220BE" w:rsidRDefault="006220BE" w:rsidP="006220BE">
      <w:pPr>
        <w:spacing w:beforeLines="50" w:before="156" w:after="120"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6220BE">
        <w:rPr>
          <w:rFonts w:ascii="仿宋" w:eastAsia="仿宋" w:hAnsi="仿宋" w:hint="eastAsia"/>
          <w:sz w:val="24"/>
        </w:rPr>
        <w:lastRenderedPageBreak/>
        <w:t>来源：食品伙伴网</w:t>
      </w:r>
    </w:p>
    <w:sectPr w:rsidR="006220BE" w:rsidRPr="006220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0BE"/>
    <w:rsid w:val="006220BE"/>
    <w:rsid w:val="009E27ED"/>
    <w:rsid w:val="00B1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49C5D"/>
  <w15:chartTrackingRefBased/>
  <w15:docId w15:val="{63D205BB-AEC7-462B-BC30-FC74506A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20B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2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20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20B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20B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20B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20B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20B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20B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20B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220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220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220B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220B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220B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220B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220B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220B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220B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22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20B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220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2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220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20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220B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220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220B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220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579</Words>
  <Characters>604</Characters>
  <Application>Microsoft Office Word</Application>
  <DocSecurity>0</DocSecurity>
  <Lines>31</Lines>
  <Paragraphs>40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睿 林</dc:creator>
  <cp:keywords/>
  <dc:description/>
  <cp:lastModifiedBy>睿 林</cp:lastModifiedBy>
  <cp:revision>2</cp:revision>
  <dcterms:created xsi:type="dcterms:W3CDTF">2026-08-05T02:00:00Z</dcterms:created>
  <dcterms:modified xsi:type="dcterms:W3CDTF">2026-08-05T02:06:00Z</dcterms:modified>
</cp:coreProperties>
</file>