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22" w:rsidRPr="00712622" w:rsidRDefault="00712622" w:rsidP="00712622">
      <w:pPr>
        <w:widowControl/>
        <w:spacing w:line="360" w:lineRule="atLeast"/>
        <w:jc w:val="left"/>
        <w:rPr>
          <w:rFonts w:ascii="inherit" w:eastAsia="宋体" w:hAnsi="inherit" w:cs="宋体"/>
          <w:kern w:val="0"/>
          <w:sz w:val="18"/>
          <w:szCs w:val="18"/>
        </w:rPr>
      </w:pPr>
      <w:r w:rsidRPr="00712622">
        <w:rPr>
          <w:rFonts w:ascii="inherit" w:eastAsia="宋体" w:hAnsi="inherit" w:cs="宋体"/>
          <w:kern w:val="0"/>
          <w:sz w:val="18"/>
          <w:szCs w:val="18"/>
          <w:bdr w:val="none" w:sz="0" w:space="0" w:color="auto" w:frame="1"/>
        </w:rPr>
        <w:t>附件</w:t>
      </w:r>
      <w:r w:rsidRPr="00712622">
        <w:rPr>
          <w:rFonts w:ascii="inherit" w:eastAsia="宋体" w:hAnsi="inherit" w:cs="宋体"/>
          <w:kern w:val="0"/>
          <w:sz w:val="18"/>
          <w:szCs w:val="18"/>
          <w:bdr w:val="none" w:sz="0" w:space="0" w:color="auto" w:frame="1"/>
        </w:rPr>
        <w:t>2</w:t>
      </w:r>
    </w:p>
    <w:p w:rsidR="00712622" w:rsidRPr="00712622" w:rsidRDefault="00712622" w:rsidP="00712622">
      <w:pPr>
        <w:widowControl/>
        <w:overflowPunct w:val="0"/>
        <w:spacing w:line="360" w:lineRule="atLeast"/>
        <w:jc w:val="center"/>
        <w:rPr>
          <w:rFonts w:ascii="inherit" w:eastAsia="宋体" w:hAnsi="inherit" w:cs="宋体"/>
          <w:kern w:val="0"/>
          <w:sz w:val="44"/>
          <w:szCs w:val="44"/>
        </w:rPr>
      </w:pPr>
      <w:bookmarkStart w:id="0" w:name="_GoBack"/>
      <w:r w:rsidRPr="00712622">
        <w:rPr>
          <w:rFonts w:ascii="inherit" w:eastAsia="宋体" w:hAnsi="inherit" w:cs="宋体"/>
          <w:kern w:val="0"/>
          <w:sz w:val="44"/>
          <w:szCs w:val="44"/>
          <w:bdr w:val="none" w:sz="0" w:space="0" w:color="auto" w:frame="1"/>
        </w:rPr>
        <w:t>全国进境食用水生动物指定口岸名单</w:t>
      </w:r>
    </w:p>
    <w:tbl>
      <w:tblPr>
        <w:tblW w:w="13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1388"/>
        <w:gridCol w:w="3694"/>
        <w:gridCol w:w="4118"/>
        <w:gridCol w:w="959"/>
        <w:gridCol w:w="3018"/>
      </w:tblGrid>
      <w:tr w:rsidR="00712622" w:rsidRPr="00712622" w:rsidTr="00712622">
        <w:trPr>
          <w:trHeight w:val="567"/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  <w:bdr w:val="none" w:sz="0" w:space="0" w:color="auto" w:frame="1"/>
              </w:rPr>
              <w:t>序</w:t>
            </w:r>
          </w:p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  <w:bdr w:val="none" w:sz="0" w:space="0" w:color="auto" w:frame="1"/>
              </w:rPr>
              <w:t>号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  <w:bdr w:val="none" w:sz="0" w:space="0" w:color="auto" w:frame="1"/>
              </w:rPr>
              <w:t>省</w:t>
            </w:r>
          </w:p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  <w:bdr w:val="none" w:sz="0" w:space="0" w:color="auto" w:frame="1"/>
              </w:rPr>
              <w:t>（市</w:t>
            </w:r>
            <w:r w:rsidRPr="00712622">
              <w:rPr>
                <w:rFonts w:ascii="inherit" w:eastAsia="方正仿宋简体" w:hAnsi="inherit" w:cs="方正仿宋简体"/>
                <w:b/>
                <w:bCs/>
                <w:kern w:val="0"/>
                <w:sz w:val="28"/>
                <w:szCs w:val="28"/>
                <w:bdr w:val="none" w:sz="0" w:space="0" w:color="auto" w:frame="1"/>
              </w:rPr>
              <w:t>/</w:t>
            </w:r>
            <w:r w:rsidRPr="00712622"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  <w:bdr w:val="none" w:sz="0" w:space="0" w:color="auto" w:frame="1"/>
              </w:rPr>
              <w:t>区）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  <w:bdr w:val="none" w:sz="0" w:space="0" w:color="auto" w:frame="1"/>
              </w:rPr>
              <w:t>口岸名称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  <w:bdr w:val="none" w:sz="0" w:space="0" w:color="auto" w:frame="1"/>
              </w:rPr>
              <w:t>口岸查验点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  <w:bdr w:val="none" w:sz="0" w:space="0" w:color="auto" w:frame="1"/>
              </w:rPr>
              <w:t>口岸</w:t>
            </w:r>
          </w:p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  <w:bdr w:val="none" w:sz="0" w:space="0" w:color="auto" w:frame="1"/>
              </w:rPr>
              <w:t>类别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  <w:bdr w:val="none" w:sz="0" w:space="0" w:color="auto" w:frame="1"/>
              </w:rPr>
              <w:t>允许进境类别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北京市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首都机场口岸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首都机场查验点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辽宁省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沈阳桃仙国际机场口岸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沈阳桃仙国际机场口岸查验点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大连国际机场口岸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大连国际机场口岸查验点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辽宁丹东港口岸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辽宁丹东港口岸查验点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辽宁旅顺新港口岸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辽宁旅顺新港口岸查验点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辽宁大连港口岸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1.辽宁大连港杂货码头查验点</w:t>
            </w:r>
          </w:p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2.辽宁大连湾新港查验点</w:t>
            </w:r>
          </w:p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3.辽宁大连港老港区查验点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吉林省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吉林珲春口岸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吉林珲春口岸查验点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吉林珲春圈</w:t>
            </w:r>
            <w:proofErr w:type="gramStart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河口岸</w:t>
            </w:r>
            <w:proofErr w:type="gramEnd"/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吉林珲春圈</w:t>
            </w:r>
            <w:proofErr w:type="gramStart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河口岸</w:t>
            </w:r>
            <w:proofErr w:type="gramEnd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查验点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吉林</w:t>
            </w:r>
            <w:proofErr w:type="gramStart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长白口岸</w:t>
            </w:r>
            <w:proofErr w:type="gramEnd"/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吉林</w:t>
            </w:r>
            <w:proofErr w:type="gramStart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长白口岸</w:t>
            </w:r>
            <w:proofErr w:type="gramEnd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查验点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黑龙江省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东宁口岸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东宁口岸查验点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绥芬河公路口岸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绥芬河公路口岸查验点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上海市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上海浦东国际机场口岸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1.上海浦东国际机场检验检疫查验点</w:t>
            </w:r>
          </w:p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2.上海西郊国际农产品交易中心查验点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上海港口岸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长兴岛作业区横沙渔港</w:t>
            </w:r>
          </w:p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江苏省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苏南硕</w:t>
            </w:r>
            <w:proofErr w:type="gramStart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放国际</w:t>
            </w:r>
            <w:proofErr w:type="gramEnd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苏南硕</w:t>
            </w:r>
            <w:proofErr w:type="gramStart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放国际</w:t>
            </w:r>
            <w:proofErr w:type="gramEnd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南京禄口国际机场口岸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南京禄口国际机场查验点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徐州观音国际机场口岸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徐州观音国际机场查验点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连云港口岸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连云港查验点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江苏常州奔</w:t>
            </w:r>
            <w:proofErr w:type="gramStart"/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牛机场</w:t>
            </w:r>
            <w:proofErr w:type="gramEnd"/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江苏常州奔</w:t>
            </w:r>
            <w:proofErr w:type="gramStart"/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牛机场</w:t>
            </w:r>
            <w:proofErr w:type="gramEnd"/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口岸</w:t>
            </w:r>
          </w:p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江苏太仓港口岸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江苏苏州太仓港查验点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浙江省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杭州萧山国际机场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杭州萧山国际机场查验点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proofErr w:type="gramStart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温州龙</w:t>
            </w:r>
            <w:proofErr w:type="gramEnd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湾国际机场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proofErr w:type="gramStart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温州龙</w:t>
            </w:r>
            <w:proofErr w:type="gramEnd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湾国际机场查验点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宁波市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宁波航空口岸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宁波栎社机场查验点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宁波港口岸石浦港区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新港码头查验点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安徽省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合肥新桥国际机场口岸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合肥新桥国际机场查验点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福建省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福州长乐国际机场口岸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福州长乐国际机场查验点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平潭口岸澳前港区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平潭口岸澳前港区查验点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福建漳州港口岸东山港区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福建东山口岸查验点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福建泉州晋江国际机场口岸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晋江国际机场查验点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厦门市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厦门高崎国际机场口岸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厦门高崎国际机场查验点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Ａ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厦门港口岸东渡港区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1.现代码头查验点</w:t>
            </w:r>
          </w:p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2.同益码头查验点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厦门港口岸海</w:t>
            </w:r>
            <w:proofErr w:type="gramStart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沧</w:t>
            </w:r>
            <w:proofErr w:type="gramEnd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港区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通达码头查验点</w:t>
            </w:r>
          </w:p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山东省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青岛流</w:t>
            </w:r>
            <w:proofErr w:type="gramStart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亭国际</w:t>
            </w:r>
            <w:proofErr w:type="gramEnd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机场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中外运（青岛）空港物流园区查验点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青岛</w:t>
            </w:r>
            <w:proofErr w:type="gramStart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港口岸黄岛</w:t>
            </w:r>
            <w:proofErr w:type="gramEnd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前湾港区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青岛前湾西港联合码头有限责任公司</w:t>
            </w:r>
          </w:p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85号泊位查验点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青岛港口岸大港港区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1.宏达场站（日本滚装船指定场站）查验点</w:t>
            </w:r>
          </w:p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2.中外运场站（韩国滚装船指定场站）查验点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龙眼港口岸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荣成市</w:t>
            </w:r>
            <w:proofErr w:type="gramStart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龙眼港</w:t>
            </w:r>
            <w:proofErr w:type="gramEnd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港区查验点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威海港口岸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proofErr w:type="gramStart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威海港</w:t>
            </w:r>
            <w:proofErr w:type="gramEnd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集团有限公司查验点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石岛港口岸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石岛新港集装箱场站检验检疫专用区查验点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山东威海航空口岸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威海机场查验点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山东省济南航空口岸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山东省济南市遥墙机场查验点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山东烟台航空口岸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烟台国际机场集团有限公司查验点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山东省烟台港口岸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山东省烟台市芝</w:t>
            </w:r>
            <w:proofErr w:type="gramStart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罘</w:t>
            </w:r>
            <w:proofErr w:type="gramEnd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区芝</w:t>
            </w:r>
            <w:proofErr w:type="gramStart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罘</w:t>
            </w:r>
            <w:proofErr w:type="gramEnd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湾港区查验点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河南省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郑州新郑国际机场口岸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新郑国际机场查验点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湖北省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武汉天河国际机场口岸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天河国际机场查验点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湖南省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长沙黄花国际机场口岸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长沙黄花国际机场查验点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inherit" w:cs="宋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inherit" w:cs="宋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广东省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广州白云国际机场口岸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1.广州白云国际机场检验检疫集中查验场</w:t>
            </w:r>
          </w:p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lastRenderedPageBreak/>
              <w:t>2.广州白云国际物流国际货站查验点</w:t>
            </w:r>
          </w:p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3.联邦快递亚太转运中心查验点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lastRenderedPageBreak/>
              <w:t>A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揭阳潮汕国际机场口岸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机场货站查验场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17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深圳市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深圳湾口岸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深圳湾口岸查验点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文锦渡口岸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文锦渡口岸查验点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皇岗口岸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皇岗口岸查验点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盐田港口岸海鲜作业点码头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盐田海鲜作业点码头查验点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深圳机场口岸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深圳机场口岸查验点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蛇口港口</w:t>
            </w:r>
            <w:proofErr w:type="gramStart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岸天俊食</w:t>
            </w:r>
            <w:proofErr w:type="gramEnd"/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出码头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蛇口食出码头查验点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lastRenderedPageBreak/>
              <w:t>18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珠海</w:t>
            </w: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市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珠澳跨境工业区专用口岸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珠澳跨境工业区专用口岸查验点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海南省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三亚凤凰国际机场口岸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三亚凤凰机场查验点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广西</w:t>
            </w: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省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南宁吴圩国际机场</w:t>
            </w:r>
          </w:p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空运口岸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南宁机场查验点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21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四川省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成都双流国际机场口岸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双流国际机场查验点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22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重庆市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重庆江北国际机场口岸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重庆江北国际机场查验点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inherit" w:cs="宋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inherit" w:cs="宋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23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云南省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昆明长水国际机场口岸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昆明长水国际机场查验点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inherit" w:cs="宋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畹町口岸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畹町口岸查验点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陕西</w:t>
            </w:r>
            <w:r w:rsidRPr="00712622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bdr w:val="none" w:sz="0" w:space="0" w:color="auto" w:frame="1"/>
              </w:rPr>
              <w:t>省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西安咸阳国际机场口岸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西安咸阳国际机场口岸</w:t>
            </w:r>
          </w:p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查验点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exac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鱼类、甲壳类、软体类</w:t>
            </w:r>
          </w:p>
        </w:tc>
      </w:tr>
      <w:tr w:rsidR="00712622" w:rsidRPr="00712622" w:rsidTr="00712622">
        <w:trPr>
          <w:trHeight w:val="567"/>
          <w:jc w:val="center"/>
        </w:trPr>
        <w:tc>
          <w:tcPr>
            <w:tcW w:w="1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2" w:rsidRPr="00712622" w:rsidRDefault="00712622" w:rsidP="00712622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lastRenderedPageBreak/>
              <w:t>备注：</w:t>
            </w:r>
            <w:r w:rsidRPr="00712622">
              <w:rPr>
                <w:rFonts w:ascii="inherit" w:eastAsia="方正仿宋简体" w:hAnsi="inherit" w:cs="宋体"/>
                <w:kern w:val="0"/>
                <w:sz w:val="28"/>
                <w:szCs w:val="28"/>
                <w:bdr w:val="none" w:sz="0" w:space="0" w:color="auto" w:frame="1"/>
              </w:rPr>
              <w:t>1.</w:t>
            </w: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表中</w:t>
            </w:r>
            <w:r w:rsidRPr="00712622">
              <w:rPr>
                <w:rFonts w:ascii="inherit" w:eastAsia="方正仿宋简体" w:hAnsi="inherit" w:cs="宋体"/>
                <w:kern w:val="0"/>
                <w:sz w:val="28"/>
                <w:szCs w:val="28"/>
                <w:bdr w:val="none" w:sz="0" w:space="0" w:color="auto" w:frame="1"/>
              </w:rPr>
              <w:t>A</w:t>
            </w: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表示空运口岸，</w:t>
            </w:r>
            <w:r w:rsidRPr="00712622">
              <w:rPr>
                <w:rFonts w:ascii="inherit" w:eastAsia="方正仿宋简体" w:hAnsi="inherit" w:cs="宋体"/>
                <w:kern w:val="0"/>
                <w:sz w:val="28"/>
                <w:szCs w:val="28"/>
                <w:bdr w:val="none" w:sz="0" w:space="0" w:color="auto" w:frame="1"/>
              </w:rPr>
              <w:t>B</w:t>
            </w: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表示水运口岸，</w:t>
            </w:r>
            <w:r w:rsidRPr="00712622">
              <w:rPr>
                <w:rFonts w:ascii="inherit" w:eastAsia="方正仿宋简体" w:hAnsi="inherit" w:cs="宋体"/>
                <w:kern w:val="0"/>
                <w:sz w:val="28"/>
                <w:szCs w:val="28"/>
                <w:bdr w:val="none" w:sz="0" w:space="0" w:color="auto" w:frame="1"/>
              </w:rPr>
              <w:t>C</w:t>
            </w: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表示陆运口岸；</w:t>
            </w:r>
          </w:p>
          <w:p w:rsidR="00712622" w:rsidRPr="00712622" w:rsidRDefault="00712622" w:rsidP="00712622">
            <w:pPr>
              <w:widowControl/>
              <w:spacing w:line="400" w:lineRule="atLeast"/>
              <w:ind w:firstLine="840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1262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2.本表将在质检总局动植物检疫监管司网站公布，并根据不定期考核结果进行动态更新。</w:t>
            </w:r>
          </w:p>
        </w:tc>
      </w:tr>
    </w:tbl>
    <w:p w:rsidR="006456E7" w:rsidRPr="00712622" w:rsidRDefault="006456E7"/>
    <w:sectPr w:rsidR="006456E7" w:rsidRPr="00712622" w:rsidSect="0071262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22"/>
    <w:rsid w:val="006456E7"/>
    <w:rsid w:val="0071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6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CFNA</dc:creator>
  <cp:lastModifiedBy>CFNA</cp:lastModifiedBy>
  <cp:revision>1</cp:revision>
  <dcterms:created xsi:type="dcterms:W3CDTF">2018-02-11T02:03:00Z</dcterms:created>
  <dcterms:modified xsi:type="dcterms:W3CDTF">2018-02-11T02:03:00Z</dcterms:modified>
</cp:coreProperties>
</file>